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B558" w14:textId="6834649E" w:rsidR="00745CD9" w:rsidRDefault="00745CD9" w:rsidP="00745CD9">
      <w:pPr>
        <w:spacing w:after="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2833071" wp14:editId="2E58AEF4">
            <wp:extent cx="2371725" cy="988219"/>
            <wp:effectExtent l="0" t="0" r="0" b="2540"/>
            <wp:docPr id="1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136" cy="99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6FE0" w14:textId="77777777" w:rsidR="00745CD9" w:rsidRDefault="00745CD9" w:rsidP="00745CD9">
      <w:pPr>
        <w:spacing w:after="0"/>
        <w:jc w:val="center"/>
        <w:rPr>
          <w:sz w:val="44"/>
          <w:szCs w:val="44"/>
        </w:rPr>
      </w:pPr>
    </w:p>
    <w:p w14:paraId="44AC8C1F" w14:textId="62AB5D21" w:rsidR="0035605C" w:rsidRDefault="00745CD9" w:rsidP="00745CD9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RSS Session Name</w:t>
      </w:r>
    </w:p>
    <w:p w14:paraId="678A5334" w14:textId="0FD3CB85" w:rsidR="00745CD9" w:rsidRDefault="00745CD9" w:rsidP="00745CD9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Session Date</w:t>
      </w:r>
    </w:p>
    <w:p w14:paraId="4B33637D" w14:textId="5787F5C8" w:rsidR="00745CD9" w:rsidRDefault="00745CD9" w:rsidP="00745CD9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Session Location</w:t>
      </w:r>
    </w:p>
    <w:p w14:paraId="15ECD3A6" w14:textId="3980408D" w:rsidR="00745CD9" w:rsidRDefault="00745CD9" w:rsidP="00745CD9">
      <w:pPr>
        <w:spacing w:after="0"/>
        <w:jc w:val="center"/>
        <w:rPr>
          <w:sz w:val="44"/>
          <w:szCs w:val="44"/>
        </w:rPr>
      </w:pPr>
    </w:p>
    <w:p w14:paraId="095430EB" w14:textId="77777777" w:rsidR="00745CD9" w:rsidRDefault="00745CD9" w:rsidP="00745CD9">
      <w:pPr>
        <w:pStyle w:val="Heading1"/>
        <w:shd w:val="clear" w:color="auto" w:fill="FFFFFF"/>
        <w:rPr>
          <w:rFonts w:ascii="Arial" w:hAnsi="Arial" w:cs="Arial"/>
          <w:bCs/>
          <w:szCs w:val="28"/>
        </w:rPr>
      </w:pPr>
      <w:r w:rsidRPr="00967303">
        <w:rPr>
          <w:rFonts w:ascii="Arial" w:hAnsi="Arial" w:cs="Arial"/>
          <w:bCs/>
          <w:szCs w:val="28"/>
        </w:rPr>
        <w:t xml:space="preserve">SMS TEXT ATTENDANCE AT REGULARY SCHEDULED SERIES </w:t>
      </w:r>
    </w:p>
    <w:p w14:paraId="7DE5578C" w14:textId="494BB552" w:rsidR="00745CD9" w:rsidRDefault="00745CD9" w:rsidP="00745CD9">
      <w:pPr>
        <w:pStyle w:val="Heading1"/>
        <w:shd w:val="clear" w:color="auto" w:fill="FFFFFF"/>
        <w:rPr>
          <w:rFonts w:ascii="Arial" w:hAnsi="Arial" w:cs="Arial"/>
          <w:b w:val="0"/>
          <w:caps/>
          <w:color w:val="771B61"/>
          <w:sz w:val="60"/>
          <w:szCs w:val="60"/>
        </w:rPr>
      </w:pPr>
      <w:r w:rsidRPr="00967303">
        <w:rPr>
          <w:rFonts w:ascii="Arial" w:hAnsi="Arial" w:cs="Arial"/>
          <w:bCs/>
          <w:szCs w:val="28"/>
        </w:rPr>
        <w:t>(I.E. GRAND ROUNDS</w:t>
      </w:r>
      <w:r>
        <w:rPr>
          <w:rFonts w:ascii="Arial" w:hAnsi="Arial" w:cs="Arial"/>
          <w:bCs/>
          <w:szCs w:val="28"/>
        </w:rPr>
        <w:t>, M &amp;M</w:t>
      </w:r>
      <w:r w:rsidRPr="00967303">
        <w:rPr>
          <w:rFonts w:ascii="Arial" w:hAnsi="Arial" w:cs="Arial"/>
          <w:bCs/>
          <w:szCs w:val="28"/>
        </w:rPr>
        <w:t>)</w:t>
      </w:r>
    </w:p>
    <w:p w14:paraId="625C8E31" w14:textId="77777777" w:rsidR="00745CD9" w:rsidRPr="00FE0661" w:rsidRDefault="00745CD9" w:rsidP="00745CD9">
      <w:pPr>
        <w:pStyle w:val="Header"/>
        <w:rPr>
          <w:rFonts w:ascii="Arial" w:hAnsi="Arial" w:cs="Arial"/>
          <w:b/>
          <w:bCs/>
          <w:sz w:val="20"/>
          <w:szCs w:val="20"/>
        </w:rPr>
      </w:pPr>
    </w:p>
    <w:p w14:paraId="13C7E337" w14:textId="77777777" w:rsidR="00745CD9" w:rsidRDefault="00745CD9" w:rsidP="00745CD9">
      <w:pPr>
        <w:pStyle w:val="Header"/>
        <w:rPr>
          <w:rFonts w:ascii="Arial" w:hAnsi="Arial" w:cs="Arial"/>
          <w:b/>
          <w:bCs/>
          <w:sz w:val="28"/>
          <w:szCs w:val="28"/>
        </w:rPr>
      </w:pPr>
    </w:p>
    <w:p w14:paraId="766480A8" w14:textId="77777777" w:rsidR="00745CD9" w:rsidRPr="00967303" w:rsidRDefault="00745CD9" w:rsidP="00745CD9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 w:rsidRPr="00FE0661">
        <w:rPr>
          <w:rFonts w:ascii="Arial" w:hAnsi="Arial" w:cs="Arial"/>
          <w:b/>
          <w:bCs/>
          <w:sz w:val="28"/>
          <w:szCs w:val="28"/>
        </w:rPr>
        <w:t>How to receive</w:t>
      </w:r>
      <w:r>
        <w:rPr>
          <w:rFonts w:ascii="Arial" w:hAnsi="Arial" w:cs="Arial"/>
          <w:b/>
          <w:bCs/>
          <w:sz w:val="28"/>
          <w:szCs w:val="28"/>
        </w:rPr>
        <w:t xml:space="preserve"> and view</w:t>
      </w:r>
      <w:r w:rsidRPr="00FE0661">
        <w:rPr>
          <w:rFonts w:ascii="Arial" w:hAnsi="Arial" w:cs="Arial"/>
          <w:b/>
          <w:bCs/>
          <w:sz w:val="28"/>
          <w:szCs w:val="28"/>
        </w:rPr>
        <w:t xml:space="preserve"> your </w:t>
      </w:r>
      <w:r>
        <w:rPr>
          <w:rFonts w:ascii="Arial" w:hAnsi="Arial" w:cs="Arial"/>
          <w:b/>
          <w:bCs/>
          <w:sz w:val="28"/>
          <w:szCs w:val="28"/>
        </w:rPr>
        <w:t xml:space="preserve">continuing education </w:t>
      </w:r>
      <w:r w:rsidRPr="00FE0661">
        <w:rPr>
          <w:rFonts w:ascii="Arial" w:hAnsi="Arial" w:cs="Arial"/>
          <w:b/>
          <w:bCs/>
          <w:sz w:val="28"/>
          <w:szCs w:val="28"/>
        </w:rPr>
        <w:t>credit</w:t>
      </w:r>
      <w:r>
        <w:rPr>
          <w:rFonts w:ascii="Arial" w:hAnsi="Arial" w:cs="Arial"/>
          <w:b/>
          <w:bCs/>
          <w:sz w:val="28"/>
          <w:szCs w:val="28"/>
        </w:rPr>
        <w:t>?</w:t>
      </w:r>
    </w:p>
    <w:p w14:paraId="08A89868" w14:textId="77777777" w:rsidR="00745CD9" w:rsidRPr="00FE0661" w:rsidRDefault="00745CD9" w:rsidP="00745CD9">
      <w:pPr>
        <w:pStyle w:val="Header"/>
        <w:rPr>
          <w:rFonts w:ascii="Arial" w:hAnsi="Arial" w:cs="Arial"/>
          <w:b/>
          <w:bCs/>
          <w:sz w:val="20"/>
          <w:szCs w:val="20"/>
        </w:rPr>
      </w:pPr>
    </w:p>
    <w:p w14:paraId="46EB8C7F" w14:textId="77777777" w:rsidR="00745CD9" w:rsidRPr="00FE0661" w:rsidRDefault="00745CD9" w:rsidP="00745CD9">
      <w:pPr>
        <w:pStyle w:val="copy"/>
        <w:rPr>
          <w:rFonts w:ascii="Arial" w:hAnsi="Arial" w:cs="Arial"/>
          <w:b/>
          <w:bCs/>
          <w:snapToGrid/>
          <w:sz w:val="28"/>
          <w:szCs w:val="28"/>
        </w:rPr>
      </w:pPr>
    </w:p>
    <w:p w14:paraId="5579BF40" w14:textId="5775E5E3" w:rsidR="00745CD9" w:rsidRDefault="00745CD9" w:rsidP="00745CD9">
      <w:pPr>
        <w:pStyle w:val="ListParagraph"/>
        <w:tabs>
          <w:tab w:val="left" w:pos="108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Geisinger’s Center for Continuing Education (CCE)</w:t>
      </w:r>
      <w:r w:rsidRPr="00E87415">
        <w:rPr>
          <w:rFonts w:ascii="Arial" w:hAnsi="Arial" w:cs="Arial"/>
        </w:rPr>
        <w:t xml:space="preserve"> is implementing a new </w:t>
      </w:r>
      <w:r>
        <w:rPr>
          <w:rFonts w:ascii="Arial" w:hAnsi="Arial" w:cs="Arial"/>
        </w:rPr>
        <w:t>Continuing Education (CE) learning management and tracking system. The new system will be used to register, view, track, and manage continuing education activities.</w:t>
      </w:r>
    </w:p>
    <w:p w14:paraId="3AAACF4B" w14:textId="77777777" w:rsidR="00745CD9" w:rsidRDefault="00745CD9" w:rsidP="00745CD9">
      <w:pPr>
        <w:pStyle w:val="ListParagraph"/>
        <w:tabs>
          <w:tab w:val="left" w:pos="1080"/>
        </w:tabs>
        <w:ind w:left="0"/>
        <w:rPr>
          <w:rFonts w:ascii="Arial" w:hAnsi="Arial" w:cs="Arial"/>
        </w:rPr>
      </w:pPr>
    </w:p>
    <w:p w14:paraId="45DF504E" w14:textId="4FCBC581" w:rsidR="00745CD9" w:rsidRDefault="00745CD9" w:rsidP="00745CD9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Arial" w:hAnsi="Arial" w:cs="Arial"/>
        </w:rPr>
      </w:pPr>
      <w:r w:rsidRPr="006E17AE">
        <w:rPr>
          <w:rFonts w:ascii="Arial" w:hAnsi="Arial" w:cs="Arial"/>
        </w:rPr>
        <w:t xml:space="preserve">To enable the SMS texting feature, login to your account </w:t>
      </w:r>
      <w:r>
        <w:rPr>
          <w:rFonts w:ascii="Arial" w:hAnsi="Arial" w:cs="Arial"/>
        </w:rPr>
        <w:t>at</w:t>
      </w:r>
      <w:r w:rsidRPr="006E17AE">
        <w:rPr>
          <w:rFonts w:ascii="Arial" w:hAnsi="Arial" w:cs="Arial"/>
        </w:rPr>
        <w:t xml:space="preserve"> </w:t>
      </w:r>
      <w:hyperlink r:id="rId6" w:history="1">
        <w:r w:rsidRPr="005A363C">
          <w:rPr>
            <w:rStyle w:val="Hyperlink"/>
            <w:rFonts w:ascii="Arial" w:hAnsi="Arial" w:cs="Arial"/>
          </w:rPr>
          <w:t>https://cce.geisinger.edu</w:t>
        </w:r>
      </w:hyperlink>
      <w:r w:rsidRPr="006E17AE">
        <w:rPr>
          <w:rFonts w:ascii="Arial" w:hAnsi="Arial" w:cs="Arial"/>
        </w:rPr>
        <w:t>.</w:t>
      </w:r>
    </w:p>
    <w:p w14:paraId="231894EF" w14:textId="77777777" w:rsidR="00745CD9" w:rsidRDefault="00745CD9" w:rsidP="00745CD9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Arial" w:hAnsi="Arial" w:cs="Arial"/>
        </w:rPr>
      </w:pPr>
      <w:r w:rsidRPr="00967303">
        <w:rPr>
          <w:rFonts w:ascii="Arial" w:hAnsi="Arial" w:cs="Arial"/>
        </w:rPr>
        <w:t>If you are a new user, click “Register” to create a new account.</w:t>
      </w:r>
    </w:p>
    <w:p w14:paraId="01164B14" w14:textId="77777777" w:rsidR="00745CD9" w:rsidRDefault="00745CD9" w:rsidP="00745CD9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Arial" w:hAnsi="Arial" w:cs="Arial"/>
        </w:rPr>
      </w:pPr>
      <w:r w:rsidRPr="00967303">
        <w:rPr>
          <w:rFonts w:ascii="Arial" w:hAnsi="Arial" w:cs="Arial"/>
        </w:rPr>
        <w:t>Click the “Mobile” tab to add your ten-digit mobile phone</w:t>
      </w:r>
      <w:r>
        <w:rPr>
          <w:rFonts w:ascii="Arial" w:hAnsi="Arial" w:cs="Arial"/>
        </w:rPr>
        <w:t>.</w:t>
      </w:r>
    </w:p>
    <w:p w14:paraId="4F4ADEDC" w14:textId="62495C85" w:rsidR="00745CD9" w:rsidRDefault="00745CD9" w:rsidP="00745CD9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Arial" w:hAnsi="Arial" w:cs="Arial"/>
        </w:rPr>
      </w:pPr>
      <w:r w:rsidRPr="00967303">
        <w:rPr>
          <w:rFonts w:ascii="Arial" w:hAnsi="Arial" w:cs="Arial"/>
        </w:rPr>
        <w:t xml:space="preserve">Receive credit instantly for this session by texting the following code: </w:t>
      </w:r>
      <w:r w:rsidRPr="00967303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 xml:space="preserve">6 LETTER </w:t>
      </w:r>
      <w:r>
        <w:rPr>
          <w:rFonts w:ascii="Arial" w:hAnsi="Arial" w:cs="Arial"/>
          <w:b/>
        </w:rPr>
        <w:tab/>
      </w:r>
      <w:r w:rsidRPr="00967303">
        <w:rPr>
          <w:rFonts w:ascii="Arial" w:hAnsi="Arial" w:cs="Arial"/>
          <w:b/>
        </w:rPr>
        <w:t>SMS TEXT CODE</w:t>
      </w:r>
      <w:r>
        <w:rPr>
          <w:rFonts w:ascii="Arial" w:hAnsi="Arial" w:cs="Arial"/>
          <w:b/>
        </w:rPr>
        <w:t xml:space="preserve"> FOR THIS SESSION</w:t>
      </w:r>
      <w:r w:rsidRPr="00967303">
        <w:rPr>
          <w:rFonts w:ascii="Arial" w:hAnsi="Arial" w:cs="Arial"/>
          <w:b/>
        </w:rPr>
        <w:t>]</w:t>
      </w:r>
      <w:r w:rsidRPr="00967303"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</w:rPr>
        <w:t>570-605-4723</w:t>
      </w:r>
    </w:p>
    <w:p w14:paraId="0654784A" w14:textId="00FFA4D7" w:rsidR="00745CD9" w:rsidRDefault="00745CD9" w:rsidP="00745CD9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Arial" w:hAnsi="Arial" w:cs="Arial"/>
        </w:rPr>
      </w:pPr>
      <w:r w:rsidRPr="00967303">
        <w:rPr>
          <w:rFonts w:ascii="Arial" w:hAnsi="Arial" w:cs="Arial"/>
        </w:rPr>
        <w:t xml:space="preserve">To access your credit transcript, login to the </w:t>
      </w:r>
      <w:r>
        <w:rPr>
          <w:rFonts w:ascii="Arial" w:hAnsi="Arial" w:cs="Arial"/>
        </w:rPr>
        <w:t>Geisinger CCE</w:t>
      </w:r>
      <w:r w:rsidRPr="00967303">
        <w:rPr>
          <w:rFonts w:ascii="Arial" w:hAnsi="Arial" w:cs="Arial"/>
        </w:rPr>
        <w:t xml:space="preserve"> Learning Portal, go to “My </w:t>
      </w:r>
      <w:r w:rsidRPr="00967303">
        <w:rPr>
          <w:rFonts w:ascii="Arial" w:hAnsi="Arial" w:cs="Arial"/>
        </w:rPr>
        <w:tab/>
        <w:t xml:space="preserve">Account” then “My </w:t>
      </w:r>
      <w:r>
        <w:rPr>
          <w:rFonts w:ascii="Arial" w:hAnsi="Arial" w:cs="Arial"/>
        </w:rPr>
        <w:t>Transcript.</w:t>
      </w:r>
      <w:r w:rsidRPr="00967303">
        <w:rPr>
          <w:rFonts w:ascii="Arial" w:hAnsi="Arial" w:cs="Arial"/>
        </w:rPr>
        <w:t xml:space="preserve">” </w:t>
      </w:r>
    </w:p>
    <w:p w14:paraId="71977011" w14:textId="113FB65D" w:rsidR="00745CD9" w:rsidRPr="00967303" w:rsidRDefault="00745CD9" w:rsidP="00745CD9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Arial" w:hAnsi="Arial" w:cs="Arial"/>
        </w:rPr>
      </w:pPr>
      <w:r w:rsidRPr="00967303">
        <w:rPr>
          <w:rFonts w:ascii="Arial" w:hAnsi="Arial" w:cs="Arial"/>
        </w:rPr>
        <w:t xml:space="preserve">Certificates </w:t>
      </w:r>
      <w:r>
        <w:rPr>
          <w:rFonts w:ascii="Arial" w:hAnsi="Arial" w:cs="Arial"/>
        </w:rPr>
        <w:t xml:space="preserve">(if applicable) </w:t>
      </w:r>
      <w:r w:rsidRPr="00967303">
        <w:rPr>
          <w:rFonts w:ascii="Arial" w:hAnsi="Arial" w:cs="Arial"/>
        </w:rPr>
        <w:t>will be available to download</w:t>
      </w:r>
      <w:r w:rsidRPr="00967303">
        <w:rPr>
          <w:rFonts w:ascii="Arial" w:hAnsi="Arial" w:cs="Arial"/>
          <w:b/>
          <w:bCs/>
          <w:color w:val="2F2F2F"/>
        </w:rPr>
        <w:t xml:space="preserve"> </w:t>
      </w:r>
      <w:r w:rsidRPr="00967303">
        <w:rPr>
          <w:rFonts w:ascii="Arial" w:hAnsi="Arial" w:cs="Arial"/>
        </w:rPr>
        <w:t xml:space="preserve">and stored for future reference in your </w:t>
      </w:r>
      <w:r w:rsidRPr="00745CD9">
        <w:rPr>
          <w:rStyle w:val="Hyperlink"/>
          <w:rFonts w:ascii="Arial" w:hAnsi="Arial" w:cs="Arial"/>
          <w:color w:val="auto"/>
          <w:u w:val="none"/>
        </w:rPr>
        <w:t>Transcript.</w:t>
      </w:r>
    </w:p>
    <w:p w14:paraId="59B33D6D" w14:textId="77777777" w:rsidR="00745CD9" w:rsidRPr="00E87415" w:rsidRDefault="00745CD9" w:rsidP="00745CD9">
      <w:pPr>
        <w:pStyle w:val="ListParagraph"/>
        <w:tabs>
          <w:tab w:val="left" w:pos="1080"/>
        </w:tabs>
        <w:ind w:left="0"/>
        <w:rPr>
          <w:rFonts w:ascii="Arial" w:hAnsi="Arial" w:cs="Arial"/>
        </w:rPr>
      </w:pPr>
    </w:p>
    <w:p w14:paraId="4C48652D" w14:textId="77777777" w:rsidR="00745CD9" w:rsidRPr="00E87415" w:rsidRDefault="00745CD9" w:rsidP="00745CD9">
      <w:pPr>
        <w:pStyle w:val="ListParagraph"/>
        <w:tabs>
          <w:tab w:val="left" w:pos="1080"/>
        </w:tabs>
        <w:ind w:left="0"/>
        <w:rPr>
          <w:rFonts w:ascii="Arial" w:hAnsi="Arial" w:cs="Arial"/>
        </w:rPr>
      </w:pPr>
    </w:p>
    <w:p w14:paraId="756A9D5D" w14:textId="77777777" w:rsidR="00F25F18" w:rsidRDefault="00745CD9" w:rsidP="00745CD9">
      <w:pPr>
        <w:pStyle w:val="ListParagraph"/>
        <w:tabs>
          <w:tab w:val="left" w:pos="1080"/>
        </w:tabs>
        <w:ind w:left="0"/>
        <w:rPr>
          <w:rFonts w:ascii="Arial" w:hAnsi="Arial" w:cs="Arial"/>
        </w:rPr>
      </w:pPr>
      <w:r w:rsidRPr="00E87415">
        <w:rPr>
          <w:rFonts w:ascii="Arial" w:hAnsi="Arial" w:cs="Arial"/>
        </w:rPr>
        <w:t xml:space="preserve">To answer common questions or for step-by-step instructions please visit the </w:t>
      </w:r>
      <w:hyperlink r:id="rId7" w:history="1">
        <w:r w:rsidRPr="007A19F9">
          <w:rPr>
            <w:rStyle w:val="Hyperlink"/>
            <w:rFonts w:ascii="Arial" w:hAnsi="Arial" w:cs="Arial"/>
          </w:rPr>
          <w:t>FAQs</w:t>
        </w:r>
      </w:hyperlink>
      <w:r w:rsidRPr="00E87415">
        <w:rPr>
          <w:rFonts w:ascii="Arial" w:hAnsi="Arial" w:cs="Arial"/>
        </w:rPr>
        <w:t xml:space="preserve"> available on the </w:t>
      </w:r>
      <w:r>
        <w:rPr>
          <w:rFonts w:ascii="Arial" w:hAnsi="Arial" w:cs="Arial"/>
        </w:rPr>
        <w:t>Geisinger CCE</w:t>
      </w:r>
      <w:r w:rsidRPr="00E87415">
        <w:rPr>
          <w:rFonts w:ascii="Arial" w:hAnsi="Arial" w:cs="Arial"/>
        </w:rPr>
        <w:t xml:space="preserve"> Learning Portal.</w:t>
      </w:r>
    </w:p>
    <w:p w14:paraId="08393260" w14:textId="77777777" w:rsidR="00745CD9" w:rsidRPr="00F25F18" w:rsidRDefault="00F25F18" w:rsidP="00F25F18">
      <w:pPr>
        <w:pStyle w:val="ListParagraph"/>
        <w:tabs>
          <w:tab w:val="left" w:pos="1080"/>
        </w:tabs>
        <w:ind w:left="0"/>
        <w:jc w:val="center"/>
        <w:rPr>
          <w:rFonts w:ascii="Arial" w:hAnsi="Arial" w:cs="Arial"/>
        </w:rPr>
      </w:pPr>
      <w:r>
        <w:rPr>
          <w:noProof/>
          <w:sz w:val="44"/>
          <w:szCs w:val="44"/>
        </w:rPr>
        <w:drawing>
          <wp:inline distT="0" distB="0" distL="0" distR="0" wp14:anchorId="7BACEF46" wp14:editId="774CE248">
            <wp:extent cx="1057275" cy="1035601"/>
            <wp:effectExtent l="0" t="0" r="0" b="0"/>
            <wp:docPr id="2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qr code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78" cy="104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CD9" w:rsidRPr="00F25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2064"/>
    <w:multiLevelType w:val="hybridMultilevel"/>
    <w:tmpl w:val="2F24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D9"/>
    <w:rsid w:val="004E0B44"/>
    <w:rsid w:val="0051189A"/>
    <w:rsid w:val="00745CD9"/>
    <w:rsid w:val="007A19F9"/>
    <w:rsid w:val="00F2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9C9F"/>
  <w15:chartTrackingRefBased/>
  <w15:docId w15:val="{7DB23557-5EC2-4BC1-881E-7CC23391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5C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5CD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py">
    <w:name w:val="copy"/>
    <w:rsid w:val="00745CD9"/>
    <w:pPr>
      <w:spacing w:after="0" w:line="180" w:lineRule="atLeast"/>
      <w:jc w:val="center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Hyperlink">
    <w:name w:val="Hyperlink"/>
    <w:rsid w:val="00745C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5CD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45CD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5CD9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45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ce.geisinger.edu/content/frequently-asked-ques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e.geisinger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1049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Hugo, Courtney L.</dc:creator>
  <cp:keywords/>
  <dc:description/>
  <cp:lastModifiedBy>Hugo, Courtney L.</cp:lastModifiedBy>
  <cp:revision>2</cp:revision>
  <dcterms:created xsi:type="dcterms:W3CDTF">2023-08-07T15:57:00Z</dcterms:created>
  <dcterms:modified xsi:type="dcterms:W3CDTF">2023-08-07T16:24:00Z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508572-7b39-4e55-b2d8-8f249b1b5ce7_Enabled">
    <vt:lpwstr>true</vt:lpwstr>
  </property>
  <property fmtid="{D5CDD505-2E9C-101B-9397-08002B2CF9AE}" pid="3" name="MSIP_Label_29508572-7b39-4e55-b2d8-8f249b1b5ce7_SetDate">
    <vt:lpwstr>2023-08-07T15:57:29Z</vt:lpwstr>
  </property>
  <property fmtid="{D5CDD505-2E9C-101B-9397-08002B2CF9AE}" pid="4" name="MSIP_Label_29508572-7b39-4e55-b2d8-8f249b1b5ce7_Method">
    <vt:lpwstr>Standard</vt:lpwstr>
  </property>
  <property fmtid="{D5CDD505-2E9C-101B-9397-08002B2CF9AE}" pid="5" name="MSIP_Label_29508572-7b39-4e55-b2d8-8f249b1b5ce7_Name">
    <vt:lpwstr>Geisinger - Internal</vt:lpwstr>
  </property>
  <property fmtid="{D5CDD505-2E9C-101B-9397-08002B2CF9AE}" pid="6" name="MSIP_Label_29508572-7b39-4e55-b2d8-8f249b1b5ce7_SiteId">
    <vt:lpwstr>37d46c56-7c66-4402-a160-55c2313b910d</vt:lpwstr>
  </property>
  <property fmtid="{D5CDD505-2E9C-101B-9397-08002B2CF9AE}" pid="7" name="MSIP_Label_29508572-7b39-4e55-b2d8-8f249b1b5ce7_ActionId">
    <vt:lpwstr>0a87ded1-32f1-4f9c-98b1-2dba8423f88e</vt:lpwstr>
  </property>
  <property fmtid="{D5CDD505-2E9C-101B-9397-08002B2CF9AE}" pid="8" name="MSIP_Label_29508572-7b39-4e55-b2d8-8f249b1b5ce7_ContentBits">
    <vt:lpwstr>0</vt:lpwstr>
  </property>
</Properties>
</file>